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一、唐山市路南区人民检察院本级收支预算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一、唐山市路南区人民检察院本级收支预算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1768.14</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r>
              <w:t xml:space="preserve">1573.98</w:t>
            </w: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79.35</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67.22</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63.59</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1768.14</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1786.14</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18.00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1786.14</w:t>
            </w:r>
          </w:p>
        </w:tc>
        <w:tc>
          <w:tcPr>
            <w:tcW w:w="4535" w:type="dxa"/>
            <w:vAlign w:val="center"/>
          </w:tcPr>
          <w:p>
            <w:pPr>
              <w:pStyle w:val="单元格样式6"/>
            </w:pPr>
            <w:r>
              <w:t xml:space="preserve">支出总计</w:t>
            </w:r>
          </w:p>
        </w:tc>
        <w:tc>
          <w:tcPr>
            <w:tcW w:w="2126" w:type="dxa"/>
            <w:vAlign w:val="center"/>
          </w:tcPr>
          <w:p>
            <w:pPr>
              <w:pStyle w:val="单元格样式7"/>
            </w:pPr>
            <w:r>
              <w:t xml:space="preserve">1786.14</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1786.14</w:t>
            </w:r>
          </w:p>
        </w:tc>
        <w:tc>
          <w:tcPr>
            <w:tcW w:w="1134" w:type="dxa"/>
            <w:vAlign w:val="center"/>
          </w:tcPr>
          <w:p>
            <w:pPr>
              <w:pStyle w:val="单元格样式7"/>
            </w:pPr>
            <w:r>
              <w:t xml:space="preserve">1768.14</w:t>
            </w:r>
          </w:p>
        </w:tc>
        <w:tc>
          <w:tcPr>
            <w:tcW w:w="1134" w:type="dxa"/>
            <w:vAlign w:val="center"/>
          </w:tcPr>
          <w:p>
            <w:pPr>
              <w:pStyle w:val="单元格样式7"/>
            </w:pPr>
            <w:r>
              <w:t xml:space="preserve">1768.14</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18.00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204</w:t>
            </w:r>
          </w:p>
        </w:tc>
        <w:tc>
          <w:tcPr>
            <w:tcW w:w="1559" w:type="dxa"/>
            <w:vAlign w:val="center"/>
          </w:tcPr>
          <w:p>
            <w:pPr>
              <w:pStyle w:val="单元格样式2"/>
            </w:pPr>
            <w:r>
              <w:t xml:space="preserve">公共安全支出</w:t>
            </w:r>
          </w:p>
        </w:tc>
        <w:tc>
          <w:tcPr>
            <w:tcW w:w="1134" w:type="dxa"/>
            <w:vAlign w:val="center"/>
          </w:tcPr>
          <w:p>
            <w:pPr>
              <w:pStyle w:val="单元格样式4"/>
            </w:pPr>
            <w:r>
              <w:t xml:space="preserve">1573.98</w:t>
            </w:r>
          </w:p>
        </w:tc>
        <w:tc>
          <w:tcPr>
            <w:tcW w:w="1134" w:type="dxa"/>
            <w:vAlign w:val="center"/>
          </w:tcPr>
          <w:p>
            <w:pPr>
              <w:pStyle w:val="单元格样式4"/>
            </w:pPr>
            <w:r>
              <w:t xml:space="preserve">1555.98</w:t>
            </w:r>
          </w:p>
        </w:tc>
        <w:tc>
          <w:tcPr>
            <w:tcW w:w="1134" w:type="dxa"/>
            <w:vAlign w:val="center"/>
          </w:tcPr>
          <w:p>
            <w:pPr>
              <w:pStyle w:val="单元格样式4"/>
            </w:pPr>
            <w:r>
              <w:t xml:space="preserve">1555.98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20404</w:t>
            </w:r>
          </w:p>
        </w:tc>
        <w:tc>
          <w:tcPr>
            <w:tcW w:w="1559" w:type="dxa"/>
            <w:vAlign w:val="center"/>
          </w:tcPr>
          <w:p>
            <w:pPr>
              <w:pStyle w:val="单元格样式2"/>
            </w:pPr>
            <w:r>
              <w:t xml:space="preserve">检察</w:t>
            </w:r>
          </w:p>
        </w:tc>
        <w:tc>
          <w:tcPr>
            <w:tcW w:w="1134" w:type="dxa"/>
            <w:vAlign w:val="center"/>
          </w:tcPr>
          <w:p>
            <w:pPr>
              <w:pStyle w:val="单元格样式4"/>
            </w:pPr>
            <w:r>
              <w:t xml:space="preserve">1573.98</w:t>
            </w:r>
          </w:p>
        </w:tc>
        <w:tc>
          <w:tcPr>
            <w:tcW w:w="1134" w:type="dxa"/>
            <w:vAlign w:val="center"/>
          </w:tcPr>
          <w:p>
            <w:pPr>
              <w:pStyle w:val="单元格样式4"/>
            </w:pPr>
            <w:r>
              <w:t xml:space="preserve">1555.98</w:t>
            </w:r>
          </w:p>
        </w:tc>
        <w:tc>
          <w:tcPr>
            <w:tcW w:w="1134" w:type="dxa"/>
            <w:vAlign w:val="center"/>
          </w:tcPr>
          <w:p>
            <w:pPr>
              <w:pStyle w:val="单元格样式4"/>
            </w:pPr>
            <w:r>
              <w:t xml:space="preserve">1555.98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2040401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1390.49</w:t>
            </w:r>
          </w:p>
        </w:tc>
        <w:tc>
          <w:tcPr>
            <w:tcW w:w="1134" w:type="dxa"/>
            <w:vAlign w:val="center"/>
          </w:tcPr>
          <w:p>
            <w:pPr>
              <w:pStyle w:val="单元格样式4"/>
            </w:pPr>
            <w:r>
              <w:t xml:space="preserve">1390.49</w:t>
            </w:r>
          </w:p>
        </w:tc>
        <w:tc>
          <w:tcPr>
            <w:tcW w:w="1134" w:type="dxa"/>
            <w:vAlign w:val="center"/>
          </w:tcPr>
          <w:p>
            <w:pPr>
              <w:pStyle w:val="单元格样式4"/>
            </w:pPr>
            <w:r>
              <w:t xml:space="preserve">1390.49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2040402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165.49</w:t>
            </w:r>
          </w:p>
        </w:tc>
        <w:tc>
          <w:tcPr>
            <w:tcW w:w="1134" w:type="dxa"/>
            <w:vAlign w:val="center"/>
          </w:tcPr>
          <w:p>
            <w:pPr>
              <w:pStyle w:val="单元格样式4"/>
            </w:pPr>
            <w:r>
              <w:t xml:space="preserve">165.49</w:t>
            </w:r>
          </w:p>
        </w:tc>
        <w:tc>
          <w:tcPr>
            <w:tcW w:w="1134" w:type="dxa"/>
            <w:vAlign w:val="center"/>
          </w:tcPr>
          <w:p>
            <w:pPr>
              <w:pStyle w:val="单元格样式4"/>
            </w:pPr>
            <w:r>
              <w:t xml:space="preserve">165.49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2040499</w:t>
            </w:r>
          </w:p>
        </w:tc>
        <w:tc>
          <w:tcPr>
            <w:tcW w:w="1559" w:type="dxa"/>
            <w:vAlign w:val="center"/>
          </w:tcPr>
          <w:p>
            <w:pPr>
              <w:pStyle w:val="单元格样式2"/>
            </w:pPr>
            <w:r>
              <w:t xml:space="preserve">其他检察支出</w:t>
            </w:r>
          </w:p>
        </w:tc>
        <w:tc>
          <w:tcPr>
            <w:tcW w:w="1134" w:type="dxa"/>
            <w:vAlign w:val="center"/>
          </w:tcPr>
          <w:p>
            <w:pPr>
              <w:pStyle w:val="单元格样式4"/>
            </w:pPr>
            <w:r>
              <w:t xml:space="preserve">18.00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18.00</w:t>
            </w: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20508</w:t>
            </w:r>
          </w:p>
        </w:tc>
        <w:tc>
          <w:tcPr>
            <w:tcW w:w="1559" w:type="dxa"/>
            <w:vAlign w:val="center"/>
          </w:tcPr>
          <w:p>
            <w:pPr>
              <w:pStyle w:val="单元格样式2"/>
            </w:pPr>
            <w:r>
              <w:t xml:space="preserve">进修及培训</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2050803</w:t>
            </w:r>
          </w:p>
        </w:tc>
        <w:tc>
          <w:tcPr>
            <w:tcW w:w="1559" w:type="dxa"/>
            <w:vAlign w:val="center"/>
          </w:tcPr>
          <w:p>
            <w:pPr>
              <w:pStyle w:val="单元格样式2"/>
            </w:pPr>
            <w:r>
              <w:t xml:space="preserve">培训支出</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67.22</w:t>
            </w:r>
          </w:p>
        </w:tc>
        <w:tc>
          <w:tcPr>
            <w:tcW w:w="1134" w:type="dxa"/>
            <w:vAlign w:val="center"/>
          </w:tcPr>
          <w:p>
            <w:pPr>
              <w:pStyle w:val="单元格样式4"/>
            </w:pPr>
            <w:r>
              <w:t xml:space="preserve">67.22</w:t>
            </w:r>
          </w:p>
        </w:tc>
        <w:tc>
          <w:tcPr>
            <w:tcW w:w="1134" w:type="dxa"/>
            <w:vAlign w:val="center"/>
          </w:tcPr>
          <w:p>
            <w:pPr>
              <w:pStyle w:val="单元格样式4"/>
            </w:pPr>
            <w:r>
              <w:t xml:space="preserve">67.22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67.22</w:t>
            </w:r>
          </w:p>
        </w:tc>
        <w:tc>
          <w:tcPr>
            <w:tcW w:w="1134" w:type="dxa"/>
            <w:vAlign w:val="center"/>
          </w:tcPr>
          <w:p>
            <w:pPr>
              <w:pStyle w:val="单元格样式4"/>
            </w:pPr>
            <w:r>
              <w:t xml:space="preserve">67.22</w:t>
            </w:r>
          </w:p>
        </w:tc>
        <w:tc>
          <w:tcPr>
            <w:tcW w:w="1134" w:type="dxa"/>
            <w:vAlign w:val="center"/>
          </w:tcPr>
          <w:p>
            <w:pPr>
              <w:pStyle w:val="单元格样式4"/>
            </w:pPr>
            <w:r>
              <w:t xml:space="preserve">67.22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31.96</w:t>
            </w:r>
          </w:p>
        </w:tc>
        <w:tc>
          <w:tcPr>
            <w:tcW w:w="1134" w:type="dxa"/>
            <w:vAlign w:val="center"/>
          </w:tcPr>
          <w:p>
            <w:pPr>
              <w:pStyle w:val="单元格样式4"/>
            </w:pPr>
            <w:r>
              <w:t xml:space="preserve">31.96</w:t>
            </w:r>
          </w:p>
        </w:tc>
        <w:tc>
          <w:tcPr>
            <w:tcW w:w="1134" w:type="dxa"/>
            <w:vAlign w:val="center"/>
          </w:tcPr>
          <w:p>
            <w:pPr>
              <w:pStyle w:val="单元格样式4"/>
            </w:pPr>
            <w:r>
              <w:t xml:space="preserve">31.96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35.26</w:t>
            </w:r>
          </w:p>
        </w:tc>
        <w:tc>
          <w:tcPr>
            <w:tcW w:w="1134" w:type="dxa"/>
            <w:vAlign w:val="center"/>
          </w:tcPr>
          <w:p>
            <w:pPr>
              <w:pStyle w:val="单元格样式4"/>
            </w:pPr>
            <w:r>
              <w:t xml:space="preserve">35.26</w:t>
            </w:r>
          </w:p>
        </w:tc>
        <w:tc>
          <w:tcPr>
            <w:tcW w:w="1134" w:type="dxa"/>
            <w:vAlign w:val="center"/>
          </w:tcPr>
          <w:p>
            <w:pPr>
              <w:pStyle w:val="单元格样式4"/>
            </w:pPr>
            <w:r>
              <w:t xml:space="preserve">35.26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1786.14</w:t>
            </w:r>
          </w:p>
        </w:tc>
        <w:tc>
          <w:tcPr>
            <w:tcW w:w="1361" w:type="dxa"/>
            <w:vAlign w:val="center"/>
          </w:tcPr>
          <w:p>
            <w:pPr>
              <w:pStyle w:val="单元格样式7"/>
            </w:pPr>
            <w:r>
              <w:t xml:space="preserve">1602.65</w:t>
            </w:r>
          </w:p>
        </w:tc>
        <w:tc>
          <w:tcPr>
            <w:tcW w:w="1361" w:type="dxa"/>
            <w:vAlign w:val="center"/>
          </w:tcPr>
          <w:p>
            <w:pPr>
              <w:pStyle w:val="单元格样式7"/>
            </w:pPr>
            <w:r>
              <w:t xml:space="preserve">183.49</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204</w:t>
            </w:r>
          </w:p>
        </w:tc>
        <w:tc>
          <w:tcPr>
            <w:tcW w:w="4535" w:type="dxa"/>
            <w:vAlign w:val="center"/>
          </w:tcPr>
          <w:p>
            <w:pPr>
              <w:pStyle w:val="单元格样式2"/>
            </w:pPr>
            <w:r>
              <w:t xml:space="preserve">公共安全支出</w:t>
            </w:r>
          </w:p>
        </w:tc>
        <w:tc>
          <w:tcPr>
            <w:tcW w:w="1361" w:type="dxa"/>
            <w:vAlign w:val="center"/>
          </w:tcPr>
          <w:p>
            <w:pPr>
              <w:pStyle w:val="单元格样式4"/>
            </w:pPr>
            <w:r>
              <w:t xml:space="preserve">1573.98</w:t>
            </w:r>
          </w:p>
        </w:tc>
        <w:tc>
          <w:tcPr>
            <w:tcW w:w="1361" w:type="dxa"/>
            <w:vAlign w:val="center"/>
          </w:tcPr>
          <w:p>
            <w:pPr>
              <w:pStyle w:val="单元格样式4"/>
            </w:pPr>
            <w:r>
              <w:t xml:space="preserve">1390.49</w:t>
            </w:r>
          </w:p>
        </w:tc>
        <w:tc>
          <w:tcPr>
            <w:tcW w:w="1361" w:type="dxa"/>
            <w:vAlign w:val="center"/>
          </w:tcPr>
          <w:p>
            <w:pPr>
              <w:pStyle w:val="单元格样式4"/>
            </w:pPr>
            <w:r>
              <w:t xml:space="preserve">183.49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20404</w:t>
            </w:r>
          </w:p>
        </w:tc>
        <w:tc>
          <w:tcPr>
            <w:tcW w:w="4535" w:type="dxa"/>
            <w:vAlign w:val="center"/>
          </w:tcPr>
          <w:p>
            <w:pPr>
              <w:pStyle w:val="单元格样式2"/>
            </w:pPr>
            <w:r>
              <w:t xml:space="preserve">检察</w:t>
            </w:r>
          </w:p>
        </w:tc>
        <w:tc>
          <w:tcPr>
            <w:tcW w:w="1361" w:type="dxa"/>
            <w:vAlign w:val="center"/>
          </w:tcPr>
          <w:p>
            <w:pPr>
              <w:pStyle w:val="单元格样式4"/>
            </w:pPr>
            <w:r>
              <w:t xml:space="preserve">1573.98</w:t>
            </w:r>
          </w:p>
        </w:tc>
        <w:tc>
          <w:tcPr>
            <w:tcW w:w="1361" w:type="dxa"/>
            <w:vAlign w:val="center"/>
          </w:tcPr>
          <w:p>
            <w:pPr>
              <w:pStyle w:val="单元格样式4"/>
            </w:pPr>
            <w:r>
              <w:t xml:space="preserve">1390.49</w:t>
            </w:r>
          </w:p>
        </w:tc>
        <w:tc>
          <w:tcPr>
            <w:tcW w:w="1361" w:type="dxa"/>
            <w:vAlign w:val="center"/>
          </w:tcPr>
          <w:p>
            <w:pPr>
              <w:pStyle w:val="单元格样式4"/>
            </w:pPr>
            <w:r>
              <w:t xml:space="preserve">183.49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2040401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1390.49</w:t>
            </w:r>
          </w:p>
        </w:tc>
        <w:tc>
          <w:tcPr>
            <w:tcW w:w="1361" w:type="dxa"/>
            <w:vAlign w:val="center"/>
          </w:tcPr>
          <w:p>
            <w:pPr>
              <w:pStyle w:val="单元格样式4"/>
            </w:pPr>
            <w:r>
              <w:t xml:space="preserve">1390.49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2040402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165.49</w:t>
            </w:r>
          </w:p>
        </w:tc>
        <w:tc>
          <w:tcPr>
            <w:tcW w:w="1361" w:type="dxa"/>
            <w:vAlign w:val="center"/>
          </w:tcPr>
          <w:p>
            <w:pPr>
              <w:pStyle w:val="单元格样式4"/>
            </w:pPr>
          </w:p>
        </w:tc>
        <w:tc>
          <w:tcPr>
            <w:tcW w:w="1361" w:type="dxa"/>
            <w:vAlign w:val="center"/>
          </w:tcPr>
          <w:p>
            <w:pPr>
              <w:pStyle w:val="单元格样式4"/>
            </w:pPr>
            <w:r>
              <w:t xml:space="preserve">165.49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2040499</w:t>
            </w:r>
          </w:p>
        </w:tc>
        <w:tc>
          <w:tcPr>
            <w:tcW w:w="4535" w:type="dxa"/>
            <w:vAlign w:val="center"/>
          </w:tcPr>
          <w:p>
            <w:pPr>
              <w:pStyle w:val="单元格样式2"/>
            </w:pPr>
            <w:r>
              <w:t xml:space="preserve">其他检察支出</w:t>
            </w:r>
          </w:p>
        </w:tc>
        <w:tc>
          <w:tcPr>
            <w:tcW w:w="1361" w:type="dxa"/>
            <w:vAlign w:val="center"/>
          </w:tcPr>
          <w:p>
            <w:pPr>
              <w:pStyle w:val="单元格样式4"/>
            </w:pPr>
            <w:r>
              <w:t xml:space="preserve">18.00</w:t>
            </w:r>
          </w:p>
        </w:tc>
        <w:tc>
          <w:tcPr>
            <w:tcW w:w="1361" w:type="dxa"/>
            <w:vAlign w:val="center"/>
          </w:tcPr>
          <w:p>
            <w:pPr>
              <w:pStyle w:val="单元格样式4"/>
            </w:pPr>
          </w:p>
        </w:tc>
        <w:tc>
          <w:tcPr>
            <w:tcW w:w="1361" w:type="dxa"/>
            <w:vAlign w:val="center"/>
          </w:tcPr>
          <w:p>
            <w:pPr>
              <w:pStyle w:val="单元格样式4"/>
            </w:pPr>
            <w:r>
              <w:t xml:space="preserve">18.00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2.00</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1361" w:type="dxa"/>
            <w:vAlign w:val="center"/>
          </w:tcPr>
          <w:p>
            <w:pPr>
              <w:pStyle w:val="单元格样式4"/>
            </w:pPr>
            <w:r>
              <w:t xml:space="preserve">2.00</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1361" w:type="dxa"/>
            <w:vAlign w:val="center"/>
          </w:tcPr>
          <w:p>
            <w:pPr>
              <w:pStyle w:val="单元格样式4"/>
            </w:pPr>
            <w:r>
              <w:t xml:space="preserve">2.00</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79.35</w:t>
            </w:r>
          </w:p>
        </w:tc>
        <w:tc>
          <w:tcPr>
            <w:tcW w:w="1361" w:type="dxa"/>
            <w:vAlign w:val="center"/>
          </w:tcPr>
          <w:p>
            <w:pPr>
              <w:pStyle w:val="单元格样式4"/>
            </w:pPr>
            <w:r>
              <w:t xml:space="preserve">79.35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79.35</w:t>
            </w:r>
          </w:p>
        </w:tc>
        <w:tc>
          <w:tcPr>
            <w:tcW w:w="1361" w:type="dxa"/>
            <w:vAlign w:val="center"/>
          </w:tcPr>
          <w:p>
            <w:pPr>
              <w:pStyle w:val="单元格样式4"/>
            </w:pPr>
            <w:r>
              <w:t xml:space="preserve">79.35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79.35</w:t>
            </w:r>
          </w:p>
        </w:tc>
        <w:tc>
          <w:tcPr>
            <w:tcW w:w="1361" w:type="dxa"/>
            <w:vAlign w:val="center"/>
          </w:tcPr>
          <w:p>
            <w:pPr>
              <w:pStyle w:val="单元格样式4"/>
            </w:pPr>
            <w:r>
              <w:t xml:space="preserve">79.35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67.22</w:t>
            </w:r>
          </w:p>
        </w:tc>
        <w:tc>
          <w:tcPr>
            <w:tcW w:w="1361" w:type="dxa"/>
            <w:vAlign w:val="center"/>
          </w:tcPr>
          <w:p>
            <w:pPr>
              <w:pStyle w:val="单元格样式4"/>
            </w:pPr>
            <w:r>
              <w:t xml:space="preserve">67.22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67.22</w:t>
            </w:r>
          </w:p>
        </w:tc>
        <w:tc>
          <w:tcPr>
            <w:tcW w:w="1361" w:type="dxa"/>
            <w:vAlign w:val="center"/>
          </w:tcPr>
          <w:p>
            <w:pPr>
              <w:pStyle w:val="单元格样式4"/>
            </w:pPr>
            <w:r>
              <w:t xml:space="preserve">67.22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31.96</w:t>
            </w:r>
          </w:p>
        </w:tc>
        <w:tc>
          <w:tcPr>
            <w:tcW w:w="1361" w:type="dxa"/>
            <w:vAlign w:val="center"/>
          </w:tcPr>
          <w:p>
            <w:pPr>
              <w:pStyle w:val="单元格样式4"/>
            </w:pPr>
            <w:r>
              <w:t xml:space="preserve">31.96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35.26</w:t>
            </w:r>
          </w:p>
        </w:tc>
        <w:tc>
          <w:tcPr>
            <w:tcW w:w="1361" w:type="dxa"/>
            <w:vAlign w:val="center"/>
          </w:tcPr>
          <w:p>
            <w:pPr>
              <w:pStyle w:val="单元格样式4"/>
            </w:pPr>
            <w:r>
              <w:t xml:space="preserve">35.26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63.59</w:t>
            </w:r>
          </w:p>
        </w:tc>
        <w:tc>
          <w:tcPr>
            <w:tcW w:w="1361" w:type="dxa"/>
            <w:vAlign w:val="center"/>
          </w:tcPr>
          <w:p>
            <w:pPr>
              <w:pStyle w:val="单元格样式4"/>
            </w:pPr>
            <w:r>
              <w:t xml:space="preserve">63.59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63.59</w:t>
            </w:r>
          </w:p>
        </w:tc>
        <w:tc>
          <w:tcPr>
            <w:tcW w:w="1361" w:type="dxa"/>
            <w:vAlign w:val="center"/>
          </w:tcPr>
          <w:p>
            <w:pPr>
              <w:pStyle w:val="单元格样式4"/>
            </w:pPr>
            <w:r>
              <w:t xml:space="preserve">63.59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63.59</w:t>
            </w:r>
          </w:p>
        </w:tc>
        <w:tc>
          <w:tcPr>
            <w:tcW w:w="1361" w:type="dxa"/>
            <w:vAlign w:val="center"/>
          </w:tcPr>
          <w:p>
            <w:pPr>
              <w:pStyle w:val="单元格样式4"/>
            </w:pPr>
            <w:r>
              <w:t xml:space="preserve">63.59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1768.14</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r>
              <w:t xml:space="preserve">1573.98</w:t>
            </w:r>
          </w:p>
        </w:tc>
        <w:tc>
          <w:tcPr>
            <w:tcW w:w="1474" w:type="dxa"/>
            <w:vAlign w:val="center"/>
          </w:tcPr>
          <w:p>
            <w:pPr>
              <w:pStyle w:val="单元格样式4"/>
            </w:pPr>
            <w:r>
              <w:t xml:space="preserve">1573.98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2.00</w:t>
            </w:r>
          </w:p>
        </w:tc>
        <w:tc>
          <w:tcPr>
            <w:tcW w:w="1474" w:type="dxa"/>
            <w:vAlign w:val="center"/>
          </w:tcPr>
          <w:p>
            <w:pPr>
              <w:pStyle w:val="单元格样式4"/>
            </w:pPr>
            <w:r>
              <w:t xml:space="preserve">2.00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79.35</w:t>
            </w:r>
          </w:p>
        </w:tc>
        <w:tc>
          <w:tcPr>
            <w:tcW w:w="1474" w:type="dxa"/>
            <w:vAlign w:val="center"/>
          </w:tcPr>
          <w:p>
            <w:pPr>
              <w:pStyle w:val="单元格样式4"/>
            </w:pPr>
            <w:r>
              <w:t xml:space="preserve">79.35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67.22</w:t>
            </w:r>
          </w:p>
        </w:tc>
        <w:tc>
          <w:tcPr>
            <w:tcW w:w="1474" w:type="dxa"/>
            <w:vAlign w:val="center"/>
          </w:tcPr>
          <w:p>
            <w:pPr>
              <w:pStyle w:val="单元格样式4"/>
            </w:pPr>
            <w:r>
              <w:t xml:space="preserve">67.22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63.59</w:t>
            </w:r>
          </w:p>
        </w:tc>
        <w:tc>
          <w:tcPr>
            <w:tcW w:w="1474" w:type="dxa"/>
            <w:vAlign w:val="center"/>
          </w:tcPr>
          <w:p>
            <w:pPr>
              <w:pStyle w:val="单元格样式4"/>
            </w:pPr>
            <w:r>
              <w:t xml:space="preserve">63.59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1768.14</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1786.14</w:t>
            </w:r>
          </w:p>
        </w:tc>
        <w:tc>
          <w:tcPr>
            <w:tcW w:w="1474" w:type="dxa"/>
            <w:vAlign w:val="center"/>
          </w:tcPr>
          <w:p>
            <w:pPr>
              <w:pStyle w:val="单元格样式7"/>
            </w:pPr>
            <w:r>
              <w:t xml:space="preserve">1786.14</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18.00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18.00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1786.14</w:t>
            </w:r>
          </w:p>
        </w:tc>
        <w:tc>
          <w:tcPr>
            <w:tcW w:w="3402" w:type="dxa"/>
            <w:vAlign w:val="center"/>
          </w:tcPr>
          <w:p>
            <w:pPr>
              <w:pStyle w:val="单元格样式6"/>
            </w:pPr>
            <w:r>
              <w:t xml:space="preserve">支出总计</w:t>
            </w:r>
          </w:p>
        </w:tc>
        <w:tc>
          <w:tcPr>
            <w:tcW w:w="1474" w:type="dxa"/>
            <w:vAlign w:val="center"/>
          </w:tcPr>
          <w:p>
            <w:pPr>
              <w:pStyle w:val="单元格样式7"/>
            </w:pPr>
            <w:r>
              <w:t xml:space="preserve">1786.14</w:t>
            </w:r>
          </w:p>
        </w:tc>
        <w:tc>
          <w:tcPr>
            <w:tcW w:w="1474" w:type="dxa"/>
            <w:vAlign w:val="center"/>
          </w:tcPr>
          <w:p>
            <w:pPr>
              <w:pStyle w:val="单元格样式7"/>
            </w:pPr>
            <w:r>
              <w:t xml:space="preserve">1786.14</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1786.14</w:t>
            </w:r>
          </w:p>
        </w:tc>
        <w:tc>
          <w:tcPr>
            <w:tcW w:w="2551" w:type="dxa"/>
            <w:vAlign w:val="center"/>
          </w:tcPr>
          <w:p>
            <w:pPr>
              <w:pStyle w:val="单元格样式7"/>
            </w:pPr>
            <w:r>
              <w:t xml:space="preserve">1602.65</w:t>
            </w:r>
          </w:p>
        </w:tc>
        <w:tc>
          <w:tcPr>
            <w:tcW w:w="2551" w:type="dxa"/>
            <w:vAlign w:val="center"/>
          </w:tcPr>
          <w:p>
            <w:pPr>
              <w:pStyle w:val="单元格样式7"/>
            </w:pPr>
            <w:r>
              <w:t xml:space="preserve">183.49</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204</w:t>
            </w:r>
          </w:p>
        </w:tc>
        <w:tc>
          <w:tcPr>
            <w:tcW w:w="4535" w:type="dxa"/>
            <w:vAlign w:val="center"/>
          </w:tcPr>
          <w:p>
            <w:pPr>
              <w:pStyle w:val="单元格样式2"/>
            </w:pPr>
            <w:r>
              <w:t xml:space="preserve">公共安全支出</w:t>
            </w:r>
          </w:p>
        </w:tc>
        <w:tc>
          <w:tcPr>
            <w:tcW w:w="2551" w:type="dxa"/>
            <w:vAlign w:val="center"/>
          </w:tcPr>
          <w:p>
            <w:pPr>
              <w:pStyle w:val="单元格样式4"/>
            </w:pPr>
            <w:r>
              <w:t xml:space="preserve">1573.98</w:t>
            </w:r>
          </w:p>
        </w:tc>
        <w:tc>
          <w:tcPr>
            <w:tcW w:w="2551" w:type="dxa"/>
            <w:vAlign w:val="center"/>
          </w:tcPr>
          <w:p>
            <w:pPr>
              <w:pStyle w:val="单元格样式4"/>
            </w:pPr>
            <w:r>
              <w:t xml:space="preserve">1390.49</w:t>
            </w:r>
          </w:p>
        </w:tc>
        <w:tc>
          <w:tcPr>
            <w:tcW w:w="2551" w:type="dxa"/>
            <w:vAlign w:val="center"/>
          </w:tcPr>
          <w:p>
            <w:pPr>
              <w:pStyle w:val="单元格样式4"/>
            </w:pPr>
            <w:r>
              <w:t xml:space="preserve">183.49</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20404</w:t>
            </w:r>
          </w:p>
        </w:tc>
        <w:tc>
          <w:tcPr>
            <w:tcW w:w="4535" w:type="dxa"/>
            <w:vAlign w:val="center"/>
          </w:tcPr>
          <w:p>
            <w:pPr>
              <w:pStyle w:val="单元格样式2"/>
            </w:pPr>
            <w:r>
              <w:t xml:space="preserve">检察</w:t>
            </w:r>
          </w:p>
        </w:tc>
        <w:tc>
          <w:tcPr>
            <w:tcW w:w="2551" w:type="dxa"/>
            <w:vAlign w:val="center"/>
          </w:tcPr>
          <w:p>
            <w:pPr>
              <w:pStyle w:val="单元格样式4"/>
            </w:pPr>
            <w:r>
              <w:t xml:space="preserve">1573.98</w:t>
            </w:r>
          </w:p>
        </w:tc>
        <w:tc>
          <w:tcPr>
            <w:tcW w:w="2551" w:type="dxa"/>
            <w:vAlign w:val="center"/>
          </w:tcPr>
          <w:p>
            <w:pPr>
              <w:pStyle w:val="单元格样式4"/>
            </w:pPr>
            <w:r>
              <w:t xml:space="preserve">1390.49</w:t>
            </w:r>
          </w:p>
        </w:tc>
        <w:tc>
          <w:tcPr>
            <w:tcW w:w="2551" w:type="dxa"/>
            <w:vAlign w:val="center"/>
          </w:tcPr>
          <w:p>
            <w:pPr>
              <w:pStyle w:val="单元格样式4"/>
            </w:pPr>
            <w:r>
              <w:t xml:space="preserve">183.49</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2040401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1390.49</w:t>
            </w:r>
          </w:p>
        </w:tc>
        <w:tc>
          <w:tcPr>
            <w:tcW w:w="2551" w:type="dxa"/>
            <w:vAlign w:val="center"/>
          </w:tcPr>
          <w:p>
            <w:pPr>
              <w:pStyle w:val="单元格样式4"/>
            </w:pPr>
            <w:r>
              <w:t xml:space="preserve">1390.49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2040402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165.49</w:t>
            </w:r>
          </w:p>
        </w:tc>
        <w:tc>
          <w:tcPr>
            <w:tcW w:w="2551" w:type="dxa"/>
            <w:vAlign w:val="center"/>
          </w:tcPr>
          <w:p>
            <w:pPr>
              <w:pStyle w:val="单元格样式4"/>
            </w:pPr>
          </w:p>
        </w:tc>
        <w:tc>
          <w:tcPr>
            <w:tcW w:w="2551" w:type="dxa"/>
            <w:vAlign w:val="center"/>
          </w:tcPr>
          <w:p>
            <w:pPr>
              <w:pStyle w:val="单元格样式4"/>
            </w:pPr>
            <w:r>
              <w:t xml:space="preserve">165.49</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2040499</w:t>
            </w:r>
          </w:p>
        </w:tc>
        <w:tc>
          <w:tcPr>
            <w:tcW w:w="4535" w:type="dxa"/>
            <w:vAlign w:val="center"/>
          </w:tcPr>
          <w:p>
            <w:pPr>
              <w:pStyle w:val="单元格样式2"/>
            </w:pPr>
            <w:r>
              <w:t xml:space="preserve">其他检察支出</w:t>
            </w:r>
          </w:p>
        </w:tc>
        <w:tc>
          <w:tcPr>
            <w:tcW w:w="2551" w:type="dxa"/>
            <w:vAlign w:val="center"/>
          </w:tcPr>
          <w:p>
            <w:pPr>
              <w:pStyle w:val="单元格样式4"/>
            </w:pPr>
            <w:r>
              <w:t xml:space="preserve">18.00</w:t>
            </w:r>
          </w:p>
        </w:tc>
        <w:tc>
          <w:tcPr>
            <w:tcW w:w="2551" w:type="dxa"/>
            <w:vAlign w:val="center"/>
          </w:tcPr>
          <w:p>
            <w:pPr>
              <w:pStyle w:val="单元格样式4"/>
            </w:pPr>
          </w:p>
        </w:tc>
        <w:tc>
          <w:tcPr>
            <w:tcW w:w="2551" w:type="dxa"/>
            <w:vAlign w:val="center"/>
          </w:tcPr>
          <w:p>
            <w:pPr>
              <w:pStyle w:val="单元格样式4"/>
            </w:pPr>
            <w:r>
              <w:t xml:space="preserve">18.00</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2.00</w:t>
            </w:r>
          </w:p>
        </w:tc>
        <w:tc>
          <w:tcPr>
            <w:tcW w:w="2551" w:type="dxa"/>
            <w:vAlign w:val="center"/>
          </w:tcPr>
          <w:p>
            <w:pPr>
              <w:pStyle w:val="单元格样式4"/>
            </w:pPr>
            <w:r>
              <w:t xml:space="preserve">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2551" w:type="dxa"/>
            <w:vAlign w:val="center"/>
          </w:tcPr>
          <w:p>
            <w:pPr>
              <w:pStyle w:val="单元格样式4"/>
            </w:pPr>
            <w:r>
              <w:t xml:space="preserve">2.00</w:t>
            </w:r>
          </w:p>
        </w:tc>
        <w:tc>
          <w:tcPr>
            <w:tcW w:w="2551" w:type="dxa"/>
            <w:vAlign w:val="center"/>
          </w:tcPr>
          <w:p>
            <w:pPr>
              <w:pStyle w:val="单元格样式4"/>
            </w:pPr>
            <w:r>
              <w:t xml:space="preserve">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2551" w:type="dxa"/>
            <w:vAlign w:val="center"/>
          </w:tcPr>
          <w:p>
            <w:pPr>
              <w:pStyle w:val="单元格样式4"/>
            </w:pPr>
            <w:r>
              <w:t xml:space="preserve">2.00</w:t>
            </w:r>
          </w:p>
        </w:tc>
        <w:tc>
          <w:tcPr>
            <w:tcW w:w="2551" w:type="dxa"/>
            <w:vAlign w:val="center"/>
          </w:tcPr>
          <w:p>
            <w:pPr>
              <w:pStyle w:val="单元格样式4"/>
            </w:pPr>
            <w:r>
              <w:t xml:space="preserve">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79.35</w:t>
            </w:r>
          </w:p>
        </w:tc>
        <w:tc>
          <w:tcPr>
            <w:tcW w:w="2551" w:type="dxa"/>
            <w:vAlign w:val="center"/>
          </w:tcPr>
          <w:p>
            <w:pPr>
              <w:pStyle w:val="单元格样式4"/>
            </w:pPr>
            <w:r>
              <w:t xml:space="preserve">79.35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79.35</w:t>
            </w:r>
          </w:p>
        </w:tc>
        <w:tc>
          <w:tcPr>
            <w:tcW w:w="2551" w:type="dxa"/>
            <w:vAlign w:val="center"/>
          </w:tcPr>
          <w:p>
            <w:pPr>
              <w:pStyle w:val="单元格样式4"/>
            </w:pPr>
            <w:r>
              <w:t xml:space="preserve">79.35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79.35</w:t>
            </w:r>
          </w:p>
        </w:tc>
        <w:tc>
          <w:tcPr>
            <w:tcW w:w="2551" w:type="dxa"/>
            <w:vAlign w:val="center"/>
          </w:tcPr>
          <w:p>
            <w:pPr>
              <w:pStyle w:val="单元格样式4"/>
            </w:pPr>
            <w:r>
              <w:t xml:space="preserve">79.35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67.22</w:t>
            </w:r>
          </w:p>
        </w:tc>
        <w:tc>
          <w:tcPr>
            <w:tcW w:w="2551" w:type="dxa"/>
            <w:vAlign w:val="center"/>
          </w:tcPr>
          <w:p>
            <w:pPr>
              <w:pStyle w:val="单元格样式4"/>
            </w:pPr>
            <w:r>
              <w:t xml:space="preserve">67.22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67.22</w:t>
            </w:r>
          </w:p>
        </w:tc>
        <w:tc>
          <w:tcPr>
            <w:tcW w:w="2551" w:type="dxa"/>
            <w:vAlign w:val="center"/>
          </w:tcPr>
          <w:p>
            <w:pPr>
              <w:pStyle w:val="单元格样式4"/>
            </w:pPr>
            <w:r>
              <w:t xml:space="preserve">67.22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31.96</w:t>
            </w:r>
          </w:p>
        </w:tc>
        <w:tc>
          <w:tcPr>
            <w:tcW w:w="2551" w:type="dxa"/>
            <w:vAlign w:val="center"/>
          </w:tcPr>
          <w:p>
            <w:pPr>
              <w:pStyle w:val="单元格样式4"/>
            </w:pPr>
            <w:r>
              <w:t xml:space="preserve">31.96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35.26</w:t>
            </w:r>
          </w:p>
        </w:tc>
        <w:tc>
          <w:tcPr>
            <w:tcW w:w="2551" w:type="dxa"/>
            <w:vAlign w:val="center"/>
          </w:tcPr>
          <w:p>
            <w:pPr>
              <w:pStyle w:val="单元格样式4"/>
            </w:pPr>
            <w:r>
              <w:t xml:space="preserve">35.26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63.59</w:t>
            </w:r>
          </w:p>
        </w:tc>
        <w:tc>
          <w:tcPr>
            <w:tcW w:w="2551" w:type="dxa"/>
            <w:vAlign w:val="center"/>
          </w:tcPr>
          <w:p>
            <w:pPr>
              <w:pStyle w:val="单元格样式4"/>
            </w:pPr>
            <w:r>
              <w:t xml:space="preserve">63.59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63.59</w:t>
            </w:r>
          </w:p>
        </w:tc>
        <w:tc>
          <w:tcPr>
            <w:tcW w:w="2551" w:type="dxa"/>
            <w:vAlign w:val="center"/>
          </w:tcPr>
          <w:p>
            <w:pPr>
              <w:pStyle w:val="单元格样式4"/>
            </w:pPr>
            <w:r>
              <w:t xml:space="preserve">63.59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63.59</w:t>
            </w:r>
          </w:p>
        </w:tc>
        <w:tc>
          <w:tcPr>
            <w:tcW w:w="2551" w:type="dxa"/>
            <w:vAlign w:val="center"/>
          </w:tcPr>
          <w:p>
            <w:pPr>
              <w:pStyle w:val="单元格样式4"/>
            </w:pPr>
            <w:r>
              <w:t xml:space="preserve">63.59</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1602.65</w:t>
            </w:r>
          </w:p>
        </w:tc>
        <w:tc>
          <w:tcPr>
            <w:tcW w:w="2551" w:type="dxa"/>
            <w:vAlign w:val="center"/>
          </w:tcPr>
          <w:p>
            <w:pPr>
              <w:pStyle w:val="单元格样式7"/>
            </w:pPr>
            <w:r>
              <w:t xml:space="preserve">1492.49</w:t>
            </w:r>
          </w:p>
        </w:tc>
        <w:tc>
          <w:tcPr>
            <w:tcW w:w="2551" w:type="dxa"/>
            <w:vAlign w:val="center"/>
          </w:tcPr>
          <w:p>
            <w:pPr>
              <w:pStyle w:val="单元格样式7"/>
            </w:pPr>
            <w:r>
              <w:t xml:space="preserve">110.16</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1304.43</w:t>
            </w:r>
          </w:p>
        </w:tc>
        <w:tc>
          <w:tcPr>
            <w:tcW w:w="2551" w:type="dxa"/>
            <w:vAlign w:val="center"/>
          </w:tcPr>
          <w:p>
            <w:pPr>
              <w:pStyle w:val="单元格样式4"/>
            </w:pPr>
            <w:r>
              <w:t xml:space="preserve">1304.43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243.27</w:t>
            </w:r>
          </w:p>
        </w:tc>
        <w:tc>
          <w:tcPr>
            <w:tcW w:w="2551" w:type="dxa"/>
            <w:vAlign w:val="center"/>
          </w:tcPr>
          <w:p>
            <w:pPr>
              <w:pStyle w:val="单元格样式4"/>
            </w:pPr>
            <w:r>
              <w:t xml:space="preserve">243.27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236.66</w:t>
            </w:r>
          </w:p>
        </w:tc>
        <w:tc>
          <w:tcPr>
            <w:tcW w:w="2551" w:type="dxa"/>
            <w:vAlign w:val="center"/>
          </w:tcPr>
          <w:p>
            <w:pPr>
              <w:pStyle w:val="单元格样式4"/>
            </w:pPr>
            <w:r>
              <w:t xml:space="preserve">236.66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267.18</w:t>
            </w:r>
          </w:p>
        </w:tc>
        <w:tc>
          <w:tcPr>
            <w:tcW w:w="2551" w:type="dxa"/>
            <w:vAlign w:val="center"/>
          </w:tcPr>
          <w:p>
            <w:pPr>
              <w:pStyle w:val="单元格样式4"/>
            </w:pPr>
            <w:r>
              <w:t xml:space="preserve">267.18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79.35</w:t>
            </w:r>
          </w:p>
        </w:tc>
        <w:tc>
          <w:tcPr>
            <w:tcW w:w="2551" w:type="dxa"/>
            <w:vAlign w:val="center"/>
          </w:tcPr>
          <w:p>
            <w:pPr>
              <w:pStyle w:val="单元格样式4"/>
            </w:pPr>
            <w:r>
              <w:t xml:space="preserve">79.35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31.96</w:t>
            </w:r>
          </w:p>
        </w:tc>
        <w:tc>
          <w:tcPr>
            <w:tcW w:w="2551" w:type="dxa"/>
            <w:vAlign w:val="center"/>
          </w:tcPr>
          <w:p>
            <w:pPr>
              <w:pStyle w:val="单元格样式4"/>
            </w:pPr>
            <w:r>
              <w:t xml:space="preserve">31.96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35.26</w:t>
            </w:r>
          </w:p>
        </w:tc>
        <w:tc>
          <w:tcPr>
            <w:tcW w:w="2551" w:type="dxa"/>
            <w:vAlign w:val="center"/>
          </w:tcPr>
          <w:p>
            <w:pPr>
              <w:pStyle w:val="单元格样式4"/>
            </w:pPr>
            <w:r>
              <w:t xml:space="preserve">35.26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2.51</w:t>
            </w:r>
          </w:p>
        </w:tc>
        <w:tc>
          <w:tcPr>
            <w:tcW w:w="2551" w:type="dxa"/>
            <w:vAlign w:val="center"/>
          </w:tcPr>
          <w:p>
            <w:pPr>
              <w:pStyle w:val="单元格样式4"/>
            </w:pPr>
            <w:r>
              <w:t xml:space="preserve">2.51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63.59</w:t>
            </w:r>
          </w:p>
        </w:tc>
        <w:tc>
          <w:tcPr>
            <w:tcW w:w="2551" w:type="dxa"/>
            <w:vAlign w:val="center"/>
          </w:tcPr>
          <w:p>
            <w:pPr>
              <w:pStyle w:val="单元格样式4"/>
            </w:pPr>
            <w:r>
              <w:t xml:space="preserve">63.59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30199</w:t>
            </w:r>
          </w:p>
        </w:tc>
        <w:tc>
          <w:tcPr>
            <w:tcW w:w="4535" w:type="dxa"/>
            <w:vAlign w:val="center"/>
          </w:tcPr>
          <w:p>
            <w:pPr>
              <w:pStyle w:val="单元格样式2"/>
            </w:pPr>
            <w:r>
              <w:t xml:space="preserve">其他工资福利支出</w:t>
            </w:r>
          </w:p>
        </w:tc>
        <w:tc>
          <w:tcPr>
            <w:tcW w:w="2551" w:type="dxa"/>
            <w:vAlign w:val="center"/>
          </w:tcPr>
          <w:p>
            <w:pPr>
              <w:pStyle w:val="单元格样式4"/>
            </w:pPr>
            <w:r>
              <w:t xml:space="preserve">344.65</w:t>
            </w:r>
          </w:p>
        </w:tc>
        <w:tc>
          <w:tcPr>
            <w:tcW w:w="2551" w:type="dxa"/>
            <w:vAlign w:val="center"/>
          </w:tcPr>
          <w:p>
            <w:pPr>
              <w:pStyle w:val="单元格样式4"/>
            </w:pPr>
            <w:r>
              <w:t xml:space="preserve">344.65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110.16</w:t>
            </w:r>
          </w:p>
        </w:tc>
        <w:tc>
          <w:tcPr>
            <w:tcW w:w="2551" w:type="dxa"/>
            <w:vAlign w:val="center"/>
          </w:tcPr>
          <w:p>
            <w:pPr>
              <w:pStyle w:val="单元格样式4"/>
            </w:pPr>
          </w:p>
        </w:tc>
        <w:tc>
          <w:tcPr>
            <w:tcW w:w="2551" w:type="dxa"/>
            <w:vAlign w:val="center"/>
          </w:tcPr>
          <w:p>
            <w:pPr>
              <w:pStyle w:val="单元格样式4"/>
            </w:pPr>
            <w:r>
              <w:t xml:space="preserve">110.16</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8.41</w:t>
            </w:r>
          </w:p>
        </w:tc>
        <w:tc>
          <w:tcPr>
            <w:tcW w:w="2551" w:type="dxa"/>
            <w:vAlign w:val="center"/>
          </w:tcPr>
          <w:p>
            <w:pPr>
              <w:pStyle w:val="单元格样式4"/>
            </w:pPr>
          </w:p>
        </w:tc>
        <w:tc>
          <w:tcPr>
            <w:tcW w:w="2551" w:type="dxa"/>
            <w:vAlign w:val="center"/>
          </w:tcPr>
          <w:p>
            <w:pPr>
              <w:pStyle w:val="单元格样式4"/>
            </w:pPr>
            <w:r>
              <w:t xml:space="preserve">8.41</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30205</w:t>
            </w:r>
          </w:p>
        </w:tc>
        <w:tc>
          <w:tcPr>
            <w:tcW w:w="4535" w:type="dxa"/>
            <w:vAlign w:val="center"/>
          </w:tcPr>
          <w:p>
            <w:pPr>
              <w:pStyle w:val="单元格样式2"/>
            </w:pPr>
            <w:r>
              <w:t xml:space="preserve">水费</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15.00</w:t>
            </w:r>
          </w:p>
        </w:tc>
        <w:tc>
          <w:tcPr>
            <w:tcW w:w="2551" w:type="dxa"/>
            <w:vAlign w:val="center"/>
          </w:tcPr>
          <w:p>
            <w:pPr>
              <w:pStyle w:val="单元格样式4"/>
            </w:pPr>
          </w:p>
        </w:tc>
        <w:tc>
          <w:tcPr>
            <w:tcW w:w="2551" w:type="dxa"/>
            <w:vAlign w:val="center"/>
          </w:tcPr>
          <w:p>
            <w:pPr>
              <w:pStyle w:val="单元格样式4"/>
            </w:pPr>
            <w:r>
              <w:t xml:space="preserve">15.00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22.61</w:t>
            </w:r>
          </w:p>
        </w:tc>
        <w:tc>
          <w:tcPr>
            <w:tcW w:w="2551" w:type="dxa"/>
            <w:vAlign w:val="center"/>
          </w:tcPr>
          <w:p>
            <w:pPr>
              <w:pStyle w:val="单元格样式4"/>
            </w:pPr>
          </w:p>
        </w:tc>
        <w:tc>
          <w:tcPr>
            <w:tcW w:w="2551" w:type="dxa"/>
            <w:vAlign w:val="center"/>
          </w:tcPr>
          <w:p>
            <w:pPr>
              <w:pStyle w:val="单元格样式4"/>
            </w:pPr>
            <w:r>
              <w:t xml:space="preserve">22.61</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11.14</w:t>
            </w:r>
          </w:p>
        </w:tc>
        <w:tc>
          <w:tcPr>
            <w:tcW w:w="2551" w:type="dxa"/>
            <w:vAlign w:val="center"/>
          </w:tcPr>
          <w:p>
            <w:pPr>
              <w:pStyle w:val="单元格样式4"/>
            </w:pPr>
          </w:p>
        </w:tc>
        <w:tc>
          <w:tcPr>
            <w:tcW w:w="2551" w:type="dxa"/>
            <w:vAlign w:val="center"/>
          </w:tcPr>
          <w:p>
            <w:pPr>
              <w:pStyle w:val="单元格样式4"/>
            </w:pPr>
            <w:r>
              <w:t xml:space="preserve">11.14</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6.24</w:t>
            </w:r>
          </w:p>
        </w:tc>
        <w:tc>
          <w:tcPr>
            <w:tcW w:w="2551" w:type="dxa"/>
            <w:vAlign w:val="center"/>
          </w:tcPr>
          <w:p>
            <w:pPr>
              <w:pStyle w:val="单元格样式4"/>
            </w:pPr>
          </w:p>
        </w:tc>
        <w:tc>
          <w:tcPr>
            <w:tcW w:w="2551" w:type="dxa"/>
            <w:vAlign w:val="center"/>
          </w:tcPr>
          <w:p>
            <w:pPr>
              <w:pStyle w:val="单元格样式4"/>
            </w:pPr>
            <w:r>
              <w:t xml:space="preserve">6.24</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7.98</w:t>
            </w:r>
          </w:p>
        </w:tc>
        <w:tc>
          <w:tcPr>
            <w:tcW w:w="2551" w:type="dxa"/>
            <w:vAlign w:val="center"/>
          </w:tcPr>
          <w:p>
            <w:pPr>
              <w:pStyle w:val="单元格样式4"/>
            </w:pPr>
          </w:p>
        </w:tc>
        <w:tc>
          <w:tcPr>
            <w:tcW w:w="2551" w:type="dxa"/>
            <w:vAlign w:val="center"/>
          </w:tcPr>
          <w:p>
            <w:pPr>
              <w:pStyle w:val="单元格样式4"/>
            </w:pPr>
            <w:r>
              <w:t xml:space="preserve">7.98</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2.29</w:t>
            </w:r>
          </w:p>
        </w:tc>
        <w:tc>
          <w:tcPr>
            <w:tcW w:w="2551" w:type="dxa"/>
            <w:vAlign w:val="center"/>
          </w:tcPr>
          <w:p>
            <w:pPr>
              <w:pStyle w:val="单元格样式4"/>
            </w:pPr>
          </w:p>
        </w:tc>
        <w:tc>
          <w:tcPr>
            <w:tcW w:w="2551" w:type="dxa"/>
            <w:vAlign w:val="center"/>
          </w:tcPr>
          <w:p>
            <w:pPr>
              <w:pStyle w:val="单元格样式4"/>
            </w:pPr>
            <w:r>
              <w:t xml:space="preserve">2.29</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30.65</w:t>
            </w:r>
          </w:p>
        </w:tc>
        <w:tc>
          <w:tcPr>
            <w:tcW w:w="2551" w:type="dxa"/>
            <w:vAlign w:val="center"/>
          </w:tcPr>
          <w:p>
            <w:pPr>
              <w:pStyle w:val="单元格样式4"/>
            </w:pPr>
          </w:p>
        </w:tc>
        <w:tc>
          <w:tcPr>
            <w:tcW w:w="2551" w:type="dxa"/>
            <w:vAlign w:val="center"/>
          </w:tcPr>
          <w:p>
            <w:pPr>
              <w:pStyle w:val="单元格样式4"/>
            </w:pPr>
            <w:r>
              <w:t xml:space="preserve">30.65</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1.84</w:t>
            </w:r>
          </w:p>
        </w:tc>
        <w:tc>
          <w:tcPr>
            <w:tcW w:w="2551" w:type="dxa"/>
            <w:vAlign w:val="center"/>
          </w:tcPr>
          <w:p>
            <w:pPr>
              <w:pStyle w:val="单元格样式4"/>
            </w:pPr>
          </w:p>
        </w:tc>
        <w:tc>
          <w:tcPr>
            <w:tcW w:w="2551" w:type="dxa"/>
            <w:vAlign w:val="center"/>
          </w:tcPr>
          <w:p>
            <w:pPr>
              <w:pStyle w:val="单元格样式4"/>
            </w:pPr>
            <w:r>
              <w:t xml:space="preserve">1.84</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188.06</w:t>
            </w:r>
          </w:p>
        </w:tc>
        <w:tc>
          <w:tcPr>
            <w:tcW w:w="2551" w:type="dxa"/>
            <w:vAlign w:val="center"/>
          </w:tcPr>
          <w:p>
            <w:pPr>
              <w:pStyle w:val="单元格样式4"/>
            </w:pPr>
            <w:r>
              <w:t xml:space="preserve">188.06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159.10</w:t>
            </w:r>
          </w:p>
        </w:tc>
        <w:tc>
          <w:tcPr>
            <w:tcW w:w="2551" w:type="dxa"/>
            <w:vAlign w:val="center"/>
          </w:tcPr>
          <w:p>
            <w:pPr>
              <w:pStyle w:val="单元格样式4"/>
            </w:pPr>
            <w:r>
              <w:t xml:space="preserve">159.10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30307</w:t>
            </w:r>
          </w:p>
        </w:tc>
        <w:tc>
          <w:tcPr>
            <w:tcW w:w="4535" w:type="dxa"/>
            <w:vAlign w:val="center"/>
          </w:tcPr>
          <w:p>
            <w:pPr>
              <w:pStyle w:val="单元格样式2"/>
            </w:pPr>
            <w:r>
              <w:t xml:space="preserve">医疗费补助</w:t>
            </w:r>
          </w:p>
        </w:tc>
        <w:tc>
          <w:tcPr>
            <w:tcW w:w="2551" w:type="dxa"/>
            <w:vAlign w:val="center"/>
          </w:tcPr>
          <w:p>
            <w:pPr>
              <w:pStyle w:val="单元格样式4"/>
            </w:pPr>
            <w:r>
              <w:t xml:space="preserve">28.84</w:t>
            </w:r>
          </w:p>
        </w:tc>
        <w:tc>
          <w:tcPr>
            <w:tcW w:w="2551" w:type="dxa"/>
            <w:vAlign w:val="center"/>
          </w:tcPr>
          <w:p>
            <w:pPr>
              <w:pStyle w:val="单元格样式4"/>
            </w:pPr>
            <w:r>
              <w:t xml:space="preserve">28.84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30309</w:t>
            </w:r>
          </w:p>
        </w:tc>
        <w:tc>
          <w:tcPr>
            <w:tcW w:w="4535" w:type="dxa"/>
            <w:vAlign w:val="center"/>
          </w:tcPr>
          <w:p>
            <w:pPr>
              <w:pStyle w:val="单元格样式2"/>
            </w:pPr>
            <w:r>
              <w:t xml:space="preserve">奖励金</w:t>
            </w:r>
          </w:p>
        </w:tc>
        <w:tc>
          <w:tcPr>
            <w:tcW w:w="2551" w:type="dxa"/>
            <w:vAlign w:val="center"/>
          </w:tcPr>
          <w:p>
            <w:pPr>
              <w:pStyle w:val="单元格样式4"/>
            </w:pPr>
            <w:r>
              <w:t xml:space="preserve">0.12</w:t>
            </w:r>
          </w:p>
        </w:tc>
        <w:tc>
          <w:tcPr>
            <w:tcW w:w="2551" w:type="dxa"/>
            <w:vAlign w:val="center"/>
          </w:tcPr>
          <w:p>
            <w:pPr>
              <w:pStyle w:val="单元格样式4"/>
            </w:pPr>
            <w:r>
              <w:t xml:space="preserve">0.12</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2.29</w:t>
            </w:r>
          </w:p>
        </w:tc>
        <w:tc>
          <w:tcPr>
            <w:tcW w:w="2381" w:type="dxa"/>
            <w:vAlign w:val="center"/>
          </w:tcPr>
          <w:p>
            <w:pPr>
              <w:pStyle w:val="单元格样式7"/>
            </w:pPr>
            <w:r>
              <w:t xml:space="preserve">2.29</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2.29</w:t>
            </w:r>
          </w:p>
        </w:tc>
        <w:tc>
          <w:tcPr>
            <w:tcW w:w="2381" w:type="dxa"/>
            <w:vAlign w:val="center"/>
          </w:tcPr>
          <w:p>
            <w:pPr>
              <w:pStyle w:val="单元格样式4"/>
            </w:pPr>
            <w:r>
              <w:t xml:space="preserve">2.29</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2.29</w:t>
            </w:r>
          </w:p>
        </w:tc>
        <w:tc>
          <w:tcPr>
            <w:tcW w:w="2381" w:type="dxa"/>
            <w:vAlign w:val="center"/>
          </w:tcPr>
          <w:p>
            <w:pPr>
              <w:pStyle w:val="单元格样式4"/>
            </w:pPr>
            <w:r>
              <w:t xml:space="preserve">2.29</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2.29</w:t>
            </w:r>
          </w:p>
        </w:tc>
        <w:tc>
          <w:tcPr>
            <w:tcW w:w="2381" w:type="dxa"/>
            <w:vAlign w:val="center"/>
          </w:tcPr>
          <w:p>
            <w:pPr>
              <w:pStyle w:val="单元格样式4"/>
            </w:pPr>
            <w:r>
              <w:t xml:space="preserve">2.29</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唐山市路南区人民检察院本级2026年单位预算信息公开情况说明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按照《中华人民共和国预算法》、《地方预决算公开操作规程》和《关于进一步推进预算公开工作的实施意见》规定，现将唐山市路南区人民检察院本级2026年单位预算公开如下：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唐山市路南区人民检察院本级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1、后勤保障经费绩效目标表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13020026P00684114791L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后勤保障经费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使用后勤保障专项经费，保障单位业务开展。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1.做好后勤保障经费专项支出，保障单位业务开展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保障的机关干警及工作人员数量</w:t>
            </w:r>
          </w:p>
        </w:tc>
        <w:tc>
          <w:tcPr>
            <w:tcW w:w="5386" w:type="dxa"/>
            <w:vAlign w:val="center"/>
          </w:tcPr>
          <w:p>
            <w:pPr>
              <w:pStyle w:val="单元格样式2"/>
            </w:pPr>
            <w:r>
              <w:t xml:space="preserve">保障的机关干警及工作人员数量</w:t>
            </w:r>
          </w:p>
        </w:tc>
        <w:tc>
          <w:tcPr>
            <w:tcW w:w="2268" w:type="dxa"/>
            <w:vAlign w:val="center"/>
          </w:tcPr>
          <w:p>
            <w:pPr>
              <w:pStyle w:val="单元格样式2"/>
            </w:pPr>
            <w:r>
              <w:t xml:space="preserve">≥110人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购置的后勤保障服务及用品合格率</w:t>
            </w:r>
          </w:p>
        </w:tc>
        <w:tc>
          <w:tcPr>
            <w:tcW w:w="5386" w:type="dxa"/>
            <w:vAlign w:val="center"/>
          </w:tcPr>
          <w:p>
            <w:pPr>
              <w:pStyle w:val="单元格样式2"/>
            </w:pPr>
            <w:r>
              <w:t xml:space="preserve">购置的后勤保障服务及用品合格率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后勤保障经费利用的及时性</w:t>
            </w:r>
          </w:p>
        </w:tc>
        <w:tc>
          <w:tcPr>
            <w:tcW w:w="5386" w:type="dxa"/>
            <w:vAlign w:val="center"/>
          </w:tcPr>
          <w:p>
            <w:pPr>
              <w:pStyle w:val="单元格样式2"/>
            </w:pPr>
            <w:r>
              <w:t xml:space="preserve">按时间节点完成工作情况</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经费支出平均月成本</w:t>
            </w:r>
          </w:p>
        </w:tc>
        <w:tc>
          <w:tcPr>
            <w:tcW w:w="5386" w:type="dxa"/>
            <w:vAlign w:val="center"/>
          </w:tcPr>
          <w:p>
            <w:pPr>
              <w:pStyle w:val="单元格样式2"/>
            </w:pPr>
            <w:r>
              <w:t xml:space="preserve">经费支出平均月成本</w:t>
            </w:r>
          </w:p>
        </w:tc>
        <w:tc>
          <w:tcPr>
            <w:tcW w:w="2268" w:type="dxa"/>
            <w:vAlign w:val="center"/>
          </w:tcPr>
          <w:p>
            <w:pPr>
              <w:pStyle w:val="单元格样式2"/>
            </w:pPr>
            <w:r>
              <w:t xml:space="preserve">≤2.5万元每月</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后勤综合保障力提升率</w:t>
            </w:r>
          </w:p>
        </w:tc>
        <w:tc>
          <w:tcPr>
            <w:tcW w:w="5386" w:type="dxa"/>
            <w:vAlign w:val="center"/>
          </w:tcPr>
          <w:p>
            <w:pPr>
              <w:pStyle w:val="单元格样式2"/>
            </w:pPr>
            <w:r>
              <w:t xml:space="preserve">后勤综合保障力提升率</w:t>
            </w:r>
          </w:p>
        </w:tc>
        <w:tc>
          <w:tcPr>
            <w:tcW w:w="2268" w:type="dxa"/>
            <w:vAlign w:val="center"/>
          </w:tcPr>
          <w:p>
            <w:pPr>
              <w:pStyle w:val="单元格样式2"/>
            </w:pPr>
            <w:r>
              <w:t xml:space="preserve">≥10%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干警及工作人员综合满意度</w:t>
            </w:r>
          </w:p>
        </w:tc>
        <w:tc>
          <w:tcPr>
            <w:tcW w:w="5386" w:type="dxa"/>
            <w:vAlign w:val="center"/>
          </w:tcPr>
          <w:p>
            <w:pPr>
              <w:pStyle w:val="单元格样式2"/>
            </w:pPr>
            <w:r>
              <w:t xml:space="preserve">调查问卷统计干警及工作人员综合满意度</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2、检察业务费绩效目标表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13020026P006841147882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检察业务费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19.27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19.27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使用检察业务费专项经费，保障单位业务开展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1.做好专项支出，保障单位业务开展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检察机关办理各类案件数量</w:t>
            </w:r>
          </w:p>
        </w:tc>
        <w:tc>
          <w:tcPr>
            <w:tcW w:w="5386" w:type="dxa"/>
            <w:vAlign w:val="center"/>
          </w:tcPr>
          <w:p>
            <w:pPr>
              <w:pStyle w:val="单元格样式2"/>
            </w:pPr>
            <w:r>
              <w:t xml:space="preserve">检察机关办理各类案件数量</w:t>
            </w:r>
          </w:p>
        </w:tc>
        <w:tc>
          <w:tcPr>
            <w:tcW w:w="2268" w:type="dxa"/>
            <w:vAlign w:val="center"/>
          </w:tcPr>
          <w:p>
            <w:pPr>
              <w:pStyle w:val="单元格样式2"/>
            </w:pPr>
            <w:r>
              <w:t xml:space="preserve">≥500件</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办案审结准确率</w:t>
            </w:r>
          </w:p>
        </w:tc>
        <w:tc>
          <w:tcPr>
            <w:tcW w:w="5386" w:type="dxa"/>
            <w:vAlign w:val="center"/>
          </w:tcPr>
          <w:p>
            <w:pPr>
              <w:pStyle w:val="单元格样式2"/>
            </w:pPr>
            <w:r>
              <w:t xml:space="preserve">办案审结准确率</w:t>
            </w:r>
          </w:p>
        </w:tc>
        <w:tc>
          <w:tcPr>
            <w:tcW w:w="2268" w:type="dxa"/>
            <w:vAlign w:val="center"/>
          </w:tcPr>
          <w:p>
            <w:pPr>
              <w:pStyle w:val="单元格样式2"/>
            </w:pPr>
            <w:r>
              <w:t xml:space="preserve">≥99%</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检察业务费支出的及时率</w:t>
            </w:r>
          </w:p>
        </w:tc>
        <w:tc>
          <w:tcPr>
            <w:tcW w:w="5386" w:type="dxa"/>
            <w:vAlign w:val="center"/>
          </w:tcPr>
          <w:p>
            <w:pPr>
              <w:pStyle w:val="单元格样式2"/>
            </w:pPr>
            <w:r>
              <w:t xml:space="preserve">按时间节点完成工作情况</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项目平均成本</w:t>
            </w:r>
          </w:p>
        </w:tc>
        <w:tc>
          <w:tcPr>
            <w:tcW w:w="5386" w:type="dxa"/>
            <w:vAlign w:val="center"/>
          </w:tcPr>
          <w:p>
            <w:pPr>
              <w:pStyle w:val="单元格样式2"/>
            </w:pPr>
            <w:r>
              <w:t xml:space="preserve">项目平均成本</w:t>
            </w:r>
          </w:p>
        </w:tc>
        <w:tc>
          <w:tcPr>
            <w:tcW w:w="2268" w:type="dxa"/>
            <w:vAlign w:val="center"/>
          </w:tcPr>
          <w:p>
            <w:pPr>
              <w:pStyle w:val="单元格样式2"/>
            </w:pPr>
            <w:r>
              <w:t xml:space="preserve">≤1.61万元每月</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相关领域违法案件发生下降率</w:t>
            </w:r>
          </w:p>
        </w:tc>
        <w:tc>
          <w:tcPr>
            <w:tcW w:w="5386" w:type="dxa"/>
            <w:vAlign w:val="center"/>
          </w:tcPr>
          <w:p>
            <w:pPr>
              <w:pStyle w:val="单元格样式2"/>
            </w:pPr>
            <w:r>
              <w:t xml:space="preserve">相关领域违法案件发生下降率</w:t>
            </w:r>
          </w:p>
        </w:tc>
        <w:tc>
          <w:tcPr>
            <w:tcW w:w="2268" w:type="dxa"/>
            <w:vAlign w:val="center"/>
          </w:tcPr>
          <w:p>
            <w:pPr>
              <w:pStyle w:val="单元格样式2"/>
            </w:pPr>
            <w:r>
              <w:t xml:space="preserve">≥10%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社会群众对检察机关的满意度</w:t>
            </w:r>
          </w:p>
        </w:tc>
        <w:tc>
          <w:tcPr>
            <w:tcW w:w="5386" w:type="dxa"/>
            <w:vAlign w:val="center"/>
          </w:tcPr>
          <w:p>
            <w:pPr>
              <w:pStyle w:val="单元格样式2"/>
            </w:pPr>
            <w:r>
              <w:t xml:space="preserve">通过调查问卷统计社会群众对检察机关的满意度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3、劳务费绩效目标表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13020026P00684114789M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劳务费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109.48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109.48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使用劳务费专项指出，保障单位业务开展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1.做好劳务费专项支出，保障单位业务开展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保障的劳务派遣及物业保安人员数量</w:t>
            </w:r>
          </w:p>
        </w:tc>
        <w:tc>
          <w:tcPr>
            <w:tcW w:w="5386" w:type="dxa"/>
            <w:vAlign w:val="center"/>
          </w:tcPr>
          <w:p>
            <w:pPr>
              <w:pStyle w:val="单元格样式2"/>
            </w:pPr>
            <w:r>
              <w:t xml:space="preserve">保障的劳务派遣及物业保安人员数量</w:t>
            </w:r>
          </w:p>
        </w:tc>
        <w:tc>
          <w:tcPr>
            <w:tcW w:w="2268" w:type="dxa"/>
            <w:vAlign w:val="center"/>
          </w:tcPr>
          <w:p>
            <w:pPr>
              <w:pStyle w:val="单元格样式2"/>
            </w:pPr>
            <w:r>
              <w:t xml:space="preserve">27人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劳务派遣及物业保安人员出勤率</w:t>
            </w:r>
          </w:p>
        </w:tc>
        <w:tc>
          <w:tcPr>
            <w:tcW w:w="5386" w:type="dxa"/>
            <w:vAlign w:val="center"/>
          </w:tcPr>
          <w:p>
            <w:pPr>
              <w:pStyle w:val="单元格样式2"/>
            </w:pPr>
            <w:r>
              <w:t xml:space="preserve">劳务派遣及物业保安人员出勤率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劳务派遣及物业保安人员工资支付及时率</w:t>
            </w:r>
          </w:p>
        </w:tc>
        <w:tc>
          <w:tcPr>
            <w:tcW w:w="5386" w:type="dxa"/>
            <w:vAlign w:val="center"/>
          </w:tcPr>
          <w:p>
            <w:pPr>
              <w:pStyle w:val="单元格样式2"/>
            </w:pPr>
            <w:r>
              <w:t xml:space="preserve">劳务派遣及物业保安人员工资支付及时率</w:t>
            </w:r>
          </w:p>
        </w:tc>
        <w:tc>
          <w:tcPr>
            <w:tcW w:w="2268" w:type="dxa"/>
            <w:vAlign w:val="center"/>
          </w:tcPr>
          <w:p>
            <w:pPr>
              <w:pStyle w:val="单元格样式2"/>
            </w:pPr>
            <w:r>
              <w:t xml:space="preserve">≥98%</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劳务派遣及物业保安人员劳务费品均成本</w:t>
            </w:r>
          </w:p>
        </w:tc>
        <w:tc>
          <w:tcPr>
            <w:tcW w:w="5386" w:type="dxa"/>
            <w:vAlign w:val="center"/>
          </w:tcPr>
          <w:p>
            <w:pPr>
              <w:pStyle w:val="单元格样式2"/>
            </w:pPr>
            <w:r>
              <w:t xml:space="preserve">劳务派遣及物业保安人员劳务费品均成本</w:t>
            </w:r>
          </w:p>
        </w:tc>
        <w:tc>
          <w:tcPr>
            <w:tcW w:w="2268" w:type="dxa"/>
            <w:vAlign w:val="center"/>
          </w:tcPr>
          <w:p>
            <w:pPr>
              <w:pStyle w:val="单元格样式2"/>
            </w:pPr>
            <w:r>
              <w:t xml:space="preserve">≤4.06万元每人每年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人员稳定率</w:t>
            </w:r>
          </w:p>
        </w:tc>
        <w:tc>
          <w:tcPr>
            <w:tcW w:w="5386" w:type="dxa"/>
            <w:vAlign w:val="center"/>
          </w:tcPr>
          <w:p>
            <w:pPr>
              <w:pStyle w:val="单元格样式2"/>
            </w:pPr>
            <w:r>
              <w:t xml:space="preserve">人员稳定率=稳定人员人数/年末在职人员数量</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发放劳务费人员满意度</w:t>
            </w:r>
          </w:p>
        </w:tc>
        <w:tc>
          <w:tcPr>
            <w:tcW w:w="5386" w:type="dxa"/>
            <w:vAlign w:val="center"/>
          </w:tcPr>
          <w:p>
            <w:pPr>
              <w:pStyle w:val="单元格样式2"/>
            </w:pPr>
            <w:r>
              <w:t xml:space="preserve">通过调查问卷统计发放劳务费人员满意度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4、通讯服务费绩效目标表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13020026P00684114794F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通讯服务费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6.74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6.74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使用通讯服务费专项经费，保障单位工作开展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1.做好通讯服务费专项支出，保障单位工作开展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保障的机关干警及工作人员数量</w:t>
            </w:r>
          </w:p>
        </w:tc>
        <w:tc>
          <w:tcPr>
            <w:tcW w:w="5386" w:type="dxa"/>
            <w:vAlign w:val="center"/>
          </w:tcPr>
          <w:p>
            <w:pPr>
              <w:pStyle w:val="单元格样式2"/>
            </w:pPr>
            <w:r>
              <w:t xml:space="preserve">保障的机关干警及工作人员数量</w:t>
            </w:r>
          </w:p>
        </w:tc>
        <w:tc>
          <w:tcPr>
            <w:tcW w:w="2268" w:type="dxa"/>
            <w:vAlign w:val="center"/>
          </w:tcPr>
          <w:p>
            <w:pPr>
              <w:pStyle w:val="单元格样式2"/>
            </w:pPr>
            <w:r>
              <w:t xml:space="preserve">≥110人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通讯服务费支出率</w:t>
            </w:r>
          </w:p>
        </w:tc>
        <w:tc>
          <w:tcPr>
            <w:tcW w:w="5386" w:type="dxa"/>
            <w:vAlign w:val="center"/>
          </w:tcPr>
          <w:p>
            <w:pPr>
              <w:pStyle w:val="单元格样式2"/>
            </w:pPr>
            <w:r>
              <w:t xml:space="preserve">通讯服务费支出率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通讯服务费利用的及时性</w:t>
            </w:r>
          </w:p>
        </w:tc>
        <w:tc>
          <w:tcPr>
            <w:tcW w:w="5386" w:type="dxa"/>
            <w:vAlign w:val="center"/>
          </w:tcPr>
          <w:p>
            <w:pPr>
              <w:pStyle w:val="单元格样式2"/>
            </w:pPr>
            <w:r>
              <w:t xml:space="preserve">按月完成通讯服务费支出率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经费支出平均月成本</w:t>
            </w:r>
          </w:p>
        </w:tc>
        <w:tc>
          <w:tcPr>
            <w:tcW w:w="5386" w:type="dxa"/>
            <w:vAlign w:val="center"/>
          </w:tcPr>
          <w:p>
            <w:pPr>
              <w:pStyle w:val="单元格样式2"/>
            </w:pPr>
            <w:r>
              <w:t xml:space="preserve">经费支出平均月成本</w:t>
            </w:r>
          </w:p>
        </w:tc>
        <w:tc>
          <w:tcPr>
            <w:tcW w:w="2268" w:type="dxa"/>
            <w:vAlign w:val="center"/>
          </w:tcPr>
          <w:p>
            <w:pPr>
              <w:pStyle w:val="单元格样式2"/>
            </w:pPr>
            <w:r>
              <w:t xml:space="preserve">≤0.56万元每月</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单位通讯正常运转率</w:t>
            </w:r>
          </w:p>
        </w:tc>
        <w:tc>
          <w:tcPr>
            <w:tcW w:w="5386" w:type="dxa"/>
            <w:vAlign w:val="center"/>
          </w:tcPr>
          <w:p>
            <w:pPr>
              <w:pStyle w:val="单元格样式2"/>
            </w:pPr>
            <w:r>
              <w:t xml:space="preserve">反映单位通讯正常运转的情况</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干警及工作人员满意度</w:t>
            </w:r>
          </w:p>
        </w:tc>
        <w:tc>
          <w:tcPr>
            <w:tcW w:w="5386" w:type="dxa"/>
            <w:vAlign w:val="center"/>
          </w:tcPr>
          <w:p>
            <w:pPr>
              <w:pStyle w:val="单元格样式2"/>
            </w:pPr>
            <w:r>
              <w:t xml:space="preserve">调查问卷统计干警及工作人员满意度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5、关于下达市县检察机关2025年中央政法转移支付资金的通知 业务装备费绩效目标表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13020025P000049100711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关于下达市县检察机关2025年中央政法转移支付资金的通知 业务装备费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涉密会议室建设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1.使用2025年中央政法转移支付资金支付业务装备费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按购置计划采购率</w:t>
            </w:r>
          </w:p>
        </w:tc>
        <w:tc>
          <w:tcPr>
            <w:tcW w:w="5386" w:type="dxa"/>
            <w:vAlign w:val="center"/>
          </w:tcPr>
          <w:p>
            <w:pPr>
              <w:pStyle w:val="单元格样式2"/>
            </w:pPr>
            <w:r>
              <w:t xml:space="preserve">按购置计划采购率</w:t>
            </w:r>
          </w:p>
        </w:tc>
        <w:tc>
          <w:tcPr>
            <w:tcW w:w="2268" w:type="dxa"/>
            <w:vAlign w:val="center"/>
          </w:tcPr>
          <w:p>
            <w:pPr>
              <w:pStyle w:val="单元格样式2"/>
            </w:pPr>
            <w:r>
              <w:t xml:space="preserve">≥90%</w:t>
            </w:r>
          </w:p>
        </w:tc>
        <w:tc>
          <w:tcPr>
            <w:tcW w:w="1276" w:type="dxa"/>
            <w:vAlign w:val="center"/>
          </w:tcPr>
          <w:p>
            <w:pPr>
              <w:pStyle w:val="单元格样式2"/>
            </w:pPr>
            <w:r>
              <w:t xml:space="preserve">检察院职能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购置质量合格率</w:t>
            </w:r>
          </w:p>
        </w:tc>
        <w:tc>
          <w:tcPr>
            <w:tcW w:w="5386" w:type="dxa"/>
            <w:vAlign w:val="center"/>
          </w:tcPr>
          <w:p>
            <w:pPr>
              <w:pStyle w:val="单元格样式2"/>
            </w:pPr>
            <w:r>
              <w:t xml:space="preserve">购置质量合格率</w:t>
            </w:r>
          </w:p>
        </w:tc>
        <w:tc>
          <w:tcPr>
            <w:tcW w:w="2268" w:type="dxa"/>
            <w:vAlign w:val="center"/>
          </w:tcPr>
          <w:p>
            <w:pPr>
              <w:pStyle w:val="单元格样式2"/>
            </w:pPr>
            <w:r>
              <w:t xml:space="preserve">≥90%</w:t>
            </w:r>
          </w:p>
        </w:tc>
        <w:tc>
          <w:tcPr>
            <w:tcW w:w="1276" w:type="dxa"/>
            <w:vAlign w:val="center"/>
          </w:tcPr>
          <w:p>
            <w:pPr>
              <w:pStyle w:val="单元格样式2"/>
            </w:pPr>
            <w:r>
              <w:t xml:space="preserve">检察院职能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设备购置按期完成率</w:t>
            </w:r>
          </w:p>
        </w:tc>
        <w:tc>
          <w:tcPr>
            <w:tcW w:w="5386" w:type="dxa"/>
            <w:vAlign w:val="center"/>
          </w:tcPr>
          <w:p>
            <w:pPr>
              <w:pStyle w:val="单元格样式2"/>
            </w:pPr>
            <w:r>
              <w:t xml:space="preserve">设备购置按期完成率</w:t>
            </w:r>
          </w:p>
        </w:tc>
        <w:tc>
          <w:tcPr>
            <w:tcW w:w="2268" w:type="dxa"/>
            <w:vAlign w:val="center"/>
          </w:tcPr>
          <w:p>
            <w:pPr>
              <w:pStyle w:val="单元格样式2"/>
            </w:pPr>
            <w:r>
              <w:t xml:space="preserve">≥90%</w:t>
            </w:r>
          </w:p>
        </w:tc>
        <w:tc>
          <w:tcPr>
            <w:tcW w:w="1276" w:type="dxa"/>
            <w:vAlign w:val="center"/>
          </w:tcPr>
          <w:p>
            <w:pPr>
              <w:pStyle w:val="单元格样式2"/>
            </w:pPr>
            <w:r>
              <w:t xml:space="preserve">检察院职能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预算执行率</w:t>
            </w:r>
          </w:p>
        </w:tc>
        <w:tc>
          <w:tcPr>
            <w:tcW w:w="2268" w:type="dxa"/>
            <w:vAlign w:val="center"/>
          </w:tcPr>
          <w:p>
            <w:pPr>
              <w:pStyle w:val="单元格样式2"/>
            </w:pPr>
            <w:r>
              <w:t xml:space="preserve">≥90%</w:t>
            </w:r>
          </w:p>
        </w:tc>
        <w:tc>
          <w:tcPr>
            <w:tcW w:w="1276" w:type="dxa"/>
            <w:vAlign w:val="center"/>
          </w:tcPr>
          <w:p>
            <w:pPr>
              <w:pStyle w:val="单元格样式2"/>
            </w:pPr>
            <w:r>
              <w:t xml:space="preserve">检察院职能</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维护社会稳定发展</w:t>
            </w:r>
          </w:p>
        </w:tc>
        <w:tc>
          <w:tcPr>
            <w:tcW w:w="5386" w:type="dxa"/>
            <w:vAlign w:val="center"/>
          </w:tcPr>
          <w:p>
            <w:pPr>
              <w:pStyle w:val="单元格样式2"/>
            </w:pPr>
            <w:r>
              <w:t xml:space="preserve">维护社会稳定发展</w:t>
            </w:r>
          </w:p>
        </w:tc>
        <w:tc>
          <w:tcPr>
            <w:tcW w:w="2268" w:type="dxa"/>
            <w:vAlign w:val="center"/>
          </w:tcPr>
          <w:p>
            <w:pPr>
              <w:pStyle w:val="单元格样式2"/>
            </w:pPr>
            <w:r>
              <w:t xml:space="preserve">能够维护社会稳定发展</w:t>
            </w:r>
          </w:p>
        </w:tc>
        <w:tc>
          <w:tcPr>
            <w:tcW w:w="1276" w:type="dxa"/>
            <w:vAlign w:val="center"/>
          </w:tcPr>
          <w:p>
            <w:pPr>
              <w:pStyle w:val="单元格样式2"/>
            </w:pPr>
            <w:r>
              <w:t xml:space="preserve">检察院职能</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干警满意度</w:t>
            </w:r>
          </w:p>
        </w:tc>
        <w:tc>
          <w:tcPr>
            <w:tcW w:w="5386" w:type="dxa"/>
            <w:vAlign w:val="center"/>
          </w:tcPr>
          <w:p>
            <w:pPr>
              <w:pStyle w:val="单元格样式2"/>
            </w:pPr>
            <w:r>
              <w:t xml:space="preserve">干警满意度</w:t>
            </w:r>
          </w:p>
        </w:tc>
        <w:tc>
          <w:tcPr>
            <w:tcW w:w="2268" w:type="dxa"/>
            <w:vAlign w:val="center"/>
          </w:tcPr>
          <w:p>
            <w:pPr>
              <w:pStyle w:val="单元格样式2"/>
            </w:pPr>
            <w:r>
              <w:t xml:space="preserve">≥90%</w:t>
            </w:r>
          </w:p>
        </w:tc>
        <w:tc>
          <w:tcPr>
            <w:tcW w:w="1276" w:type="dxa"/>
            <w:vAlign w:val="center"/>
          </w:tcPr>
          <w:p>
            <w:pPr>
              <w:pStyle w:val="单元格样式2"/>
            </w:pPr>
            <w:r>
              <w:t xml:space="preserve">检察院职能</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41.55</w:t>
            </w:r>
          </w:p>
        </w:tc>
        <w:tc>
          <w:tcPr>
            <w:tcW w:w="964" w:type="dxa"/>
            <w:vAlign w:val="center"/>
          </w:tcPr>
          <w:p>
            <w:pPr>
              <w:pStyle w:val="单元格样式7"/>
            </w:pPr>
            <w:r>
              <w:t xml:space="preserve">41.55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41.55</w:t>
            </w:r>
          </w:p>
        </w:tc>
      </w:tr>
      <w:tr>
        <w:tblPrEx>
          <w:jc w:val="center"/>
          <w:tblLayout w:type="fixed"/>
        </w:tblPrEx>
        <w:trPr>
          <w:jc w:val="center"/>
        </w:trPr>
        <w:tc>
          <w:tcPr>
            <w:tcW w:w="1701" w:type="dxa"/>
            <w:vAlign w:val="center"/>
          </w:tcPr>
          <w:p>
            <w:pPr>
              <w:pStyle w:val="单元格样式6"/>
            </w:pPr>
            <w:r>
              <w:t xml:space="preserve">唐山市路南区人民检察院本级小计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41.55</w:t>
            </w:r>
          </w:p>
        </w:tc>
        <w:tc>
          <w:tcPr>
            <w:tcW w:w="964" w:type="dxa"/>
            <w:vAlign w:val="center"/>
          </w:tcPr>
          <w:p>
            <w:pPr>
              <w:pStyle w:val="单元格样式7"/>
            </w:pPr>
            <w:r>
              <w:t xml:space="preserve">41.55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41.55</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46.92</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46.92</w:t>
            </w:r>
          </w:p>
        </w:tc>
        <w:tc>
          <w:tcPr>
            <w:tcW w:w="1134" w:type="dxa"/>
            <w:vAlign w:val="center"/>
          </w:tcPr>
          <w:p>
            <w:pPr>
              <w:pStyle w:val="单元格样式2"/>
            </w:pPr>
            <w:r>
              <w:t xml:space="preserve">车辆维修和保养服务</w:t>
            </w:r>
          </w:p>
        </w:tc>
        <w:tc>
          <w:tcPr>
            <w:tcW w:w="1134" w:type="dxa"/>
            <w:vAlign w:val="center"/>
          </w:tcPr>
          <w:p>
            <w:pPr>
              <w:pStyle w:val="单元格样式2"/>
            </w:pPr>
            <w:r>
              <w:t xml:space="preserve">C23120301</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1.29</w:t>
            </w:r>
          </w:p>
        </w:tc>
        <w:tc>
          <w:tcPr>
            <w:tcW w:w="964" w:type="dxa"/>
            <w:vAlign w:val="center"/>
          </w:tcPr>
          <w:p>
            <w:pPr>
              <w:pStyle w:val="单元格样式4"/>
            </w:pPr>
            <w:r>
              <w:t xml:space="preserve">1.29</w:t>
            </w:r>
          </w:p>
        </w:tc>
        <w:tc>
          <w:tcPr>
            <w:tcW w:w="964" w:type="dxa"/>
            <w:vAlign w:val="center"/>
          </w:tcPr>
          <w:p>
            <w:pPr>
              <w:pStyle w:val="单元格样式4"/>
            </w:pPr>
            <w:r>
              <w:t xml:space="preserve">1.29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1.29</w:t>
            </w:r>
          </w:p>
        </w:tc>
      </w:tr>
      <w:tr>
        <w:tblPrEx>
          <w:jc w:val="center"/>
          <w:tblLayout w:type="fixed"/>
        </w:tblPrEx>
        <w:trPr>
          <w:jc w:val="center"/>
        </w:trPr>
        <w:tc>
          <w:tcPr>
            <w:tcW w:w="1701" w:type="dxa"/>
            <w:vAlign w:val="center"/>
          </w:tcPr>
          <w:p>
            <w:pPr>
              <w:pStyle w:val="单元格样式2"/>
            </w:pPr>
            <w:r>
              <w:t xml:space="preserve">检察业务费</w:t>
            </w:r>
          </w:p>
        </w:tc>
        <w:tc>
          <w:tcPr>
            <w:tcW w:w="964" w:type="dxa"/>
            <w:vAlign w:val="center"/>
          </w:tcPr>
          <w:p>
            <w:pPr>
              <w:pStyle w:val="单元格样式4"/>
            </w:pPr>
            <w:r>
              <w:t xml:space="preserve">19.27</w:t>
            </w:r>
          </w:p>
        </w:tc>
        <w:tc>
          <w:tcPr>
            <w:tcW w:w="1134" w:type="dxa"/>
            <w:vAlign w:val="center"/>
          </w:tcPr>
          <w:p>
            <w:pPr>
              <w:pStyle w:val="单元格样式2"/>
            </w:pPr>
            <w:r>
              <w:t xml:space="preserve">其他运行维护服务</w:t>
            </w:r>
          </w:p>
        </w:tc>
        <w:tc>
          <w:tcPr>
            <w:tcW w:w="1134" w:type="dxa"/>
            <w:vAlign w:val="center"/>
          </w:tcPr>
          <w:p>
            <w:pPr>
              <w:pStyle w:val="单元格样式2"/>
            </w:pPr>
            <w:r>
              <w:t xml:space="preserve">C16079900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6.50</w:t>
            </w:r>
          </w:p>
        </w:tc>
        <w:tc>
          <w:tcPr>
            <w:tcW w:w="964" w:type="dxa"/>
            <w:vAlign w:val="center"/>
          </w:tcPr>
          <w:p>
            <w:pPr>
              <w:pStyle w:val="单元格样式4"/>
            </w:pPr>
            <w:r>
              <w:t xml:space="preserve">6.50</w:t>
            </w:r>
          </w:p>
        </w:tc>
        <w:tc>
          <w:tcPr>
            <w:tcW w:w="964" w:type="dxa"/>
            <w:vAlign w:val="center"/>
          </w:tcPr>
          <w:p>
            <w:pPr>
              <w:pStyle w:val="单元格样式4"/>
            </w:pPr>
            <w:r>
              <w:t xml:space="preserve">6.50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6.50</w:t>
            </w:r>
          </w:p>
        </w:tc>
      </w:tr>
      <w:tr>
        <w:tblPrEx>
          <w:jc w:val="center"/>
          <w:tblLayout w:type="fixed"/>
        </w:tblPrEx>
        <w:trPr>
          <w:jc w:val="center"/>
        </w:trPr>
        <w:tc>
          <w:tcPr>
            <w:tcW w:w="1701" w:type="dxa"/>
            <w:vAlign w:val="center"/>
          </w:tcPr>
          <w:p>
            <w:pPr>
              <w:pStyle w:val="单元格样式2"/>
            </w:pPr>
            <w:r>
              <w:t xml:space="preserve">劳务费</w:t>
            </w:r>
          </w:p>
        </w:tc>
        <w:tc>
          <w:tcPr>
            <w:tcW w:w="964" w:type="dxa"/>
            <w:vAlign w:val="center"/>
          </w:tcPr>
          <w:p>
            <w:pPr>
              <w:pStyle w:val="单元格样式4"/>
            </w:pPr>
            <w:r>
              <w:t xml:space="preserve">109.48</w:t>
            </w:r>
          </w:p>
        </w:tc>
        <w:tc>
          <w:tcPr>
            <w:tcW w:w="1134" w:type="dxa"/>
            <w:vAlign w:val="center"/>
          </w:tcPr>
          <w:p>
            <w:pPr>
              <w:pStyle w:val="单元格样式2"/>
            </w:pPr>
            <w:r>
              <w:t xml:space="preserve">保安服务</w:t>
            </w:r>
          </w:p>
        </w:tc>
        <w:tc>
          <w:tcPr>
            <w:tcW w:w="1134" w:type="dxa"/>
            <w:vAlign w:val="center"/>
          </w:tcPr>
          <w:p>
            <w:pPr>
              <w:pStyle w:val="单元格样式2"/>
            </w:pPr>
            <w:r>
              <w:t xml:space="preserve">C05040300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9.00</w:t>
            </w:r>
          </w:p>
        </w:tc>
        <w:tc>
          <w:tcPr>
            <w:tcW w:w="964" w:type="dxa"/>
            <w:vAlign w:val="center"/>
          </w:tcPr>
          <w:p>
            <w:pPr>
              <w:pStyle w:val="单元格样式4"/>
            </w:pPr>
            <w:r>
              <w:t xml:space="preserve">9.00</w:t>
            </w:r>
          </w:p>
        </w:tc>
        <w:tc>
          <w:tcPr>
            <w:tcW w:w="964" w:type="dxa"/>
            <w:vAlign w:val="center"/>
          </w:tcPr>
          <w:p>
            <w:pPr>
              <w:pStyle w:val="单元格样式4"/>
            </w:pPr>
            <w:r>
              <w:t xml:space="preserve">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9.00</w:t>
            </w:r>
          </w:p>
        </w:tc>
      </w:tr>
      <w:tr>
        <w:tblPrEx>
          <w:jc w:val="center"/>
          <w:tblLayout w:type="fixed"/>
        </w:tblPrEx>
        <w:trPr>
          <w:jc w:val="center"/>
        </w:trPr>
        <w:tc>
          <w:tcPr>
            <w:tcW w:w="1701" w:type="dxa"/>
            <w:vAlign w:val="center"/>
          </w:tcPr>
          <w:p>
            <w:pPr>
              <w:pStyle w:val="单元格样式2"/>
            </w:pPr>
            <w:r>
              <w:t xml:space="preserve">劳务费</w:t>
            </w:r>
          </w:p>
        </w:tc>
        <w:tc>
          <w:tcPr>
            <w:tcW w:w="964" w:type="dxa"/>
            <w:vAlign w:val="center"/>
          </w:tcPr>
          <w:p>
            <w:pPr>
              <w:pStyle w:val="单元格样式4"/>
            </w:pPr>
            <w:r>
              <w:t xml:space="preserve">109.48</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23.76</w:t>
            </w:r>
          </w:p>
        </w:tc>
        <w:tc>
          <w:tcPr>
            <w:tcW w:w="964" w:type="dxa"/>
            <w:vAlign w:val="center"/>
          </w:tcPr>
          <w:p>
            <w:pPr>
              <w:pStyle w:val="单元格样式4"/>
            </w:pPr>
            <w:r>
              <w:t xml:space="preserve">23.76</w:t>
            </w:r>
          </w:p>
        </w:tc>
        <w:tc>
          <w:tcPr>
            <w:tcW w:w="964" w:type="dxa"/>
            <w:vAlign w:val="center"/>
          </w:tcPr>
          <w:p>
            <w:pPr>
              <w:pStyle w:val="单元格样式4"/>
            </w:pPr>
            <w:r>
              <w:t xml:space="preserve">23.76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23.76</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唐山市路南区人民检察院本级上年末固定资产金额为0.00万元（详见下表）。本年度拟购置固定资产总额为0.00万元，已按要求列入政府采购预算，详见政府采购预算表。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308001唐山市路南区人民检察院本级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25</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27</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2026-02-25T10:05:25Z</dcterms:created>
  <dcterms:modified xsi:type="dcterms:W3CDTF">2026-02-25T10:05:25Z</dcterms:modified>
</cp:coreProperties>
</file>